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00" w:rsidRDefault="006D3E00" w:rsidP="006D3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Anyakönyvi kivonatok igénylése</w:t>
      </w:r>
    </w:p>
    <w:p w:rsidR="00800FD8" w:rsidRPr="00800FD8" w:rsidRDefault="00800FD8" w:rsidP="006D3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Adatok egyeztetése, időpont foglalása szükséges, telefonon, vagy e-mailben.</w:t>
      </w:r>
      <w:bookmarkStart w:id="0" w:name="_GoBack"/>
      <w:bookmarkEnd w:id="0"/>
    </w:p>
    <w:p w:rsidR="00500A1C" w:rsidRDefault="006D3E00" w:rsidP="006D3E00">
      <w:pPr>
        <w:jc w:val="both"/>
        <w:rPr>
          <w:rFonts w:ascii="Times New Roman" w:hAnsi="Times New Roman" w:cs="Times New Roman"/>
          <w:sz w:val="24"/>
          <w:szCs w:val="24"/>
        </w:rPr>
      </w:pPr>
      <w:r w:rsidRPr="006D3E00">
        <w:rPr>
          <w:rFonts w:ascii="Times New Roman" w:hAnsi="Times New Roman" w:cs="Times New Roman"/>
          <w:sz w:val="24"/>
          <w:szCs w:val="24"/>
        </w:rPr>
        <w:t>Az anyakönyvi kivonatot az érintett vagy az általa meghatalmazott személy kérheti. Kiskorú esetén szülője vagy a szülő által meghatalmazott személy részére állítható ki az okirat. Halotti anyakönyvi kivonat kiadható a hozzátartozó részére, vagy (bírósági, földhivatali, hagyatéki eljárásban) annak, akinek jogos érdeke fűződik a haláleset tényének igazolásához, amennyiben a</w:t>
      </w:r>
      <w:r>
        <w:rPr>
          <w:rFonts w:ascii="Times New Roman" w:hAnsi="Times New Roman" w:cs="Times New Roman"/>
          <w:sz w:val="24"/>
          <w:szCs w:val="24"/>
        </w:rPr>
        <w:t xml:space="preserve"> kérelmező az érdeket igazolja.</w:t>
      </w:r>
    </w:p>
    <w:p w:rsidR="006D3E00" w:rsidRPr="006D3E00" w:rsidRDefault="006D3E00" w:rsidP="006D3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E00">
        <w:rPr>
          <w:rFonts w:ascii="Times New Roman" w:hAnsi="Times New Roman" w:cs="Times New Roman"/>
          <w:b/>
          <w:sz w:val="24"/>
          <w:szCs w:val="24"/>
        </w:rPr>
        <w:t>Kivonatok fajtái:</w:t>
      </w:r>
    </w:p>
    <w:p w:rsidR="006D3E00" w:rsidRDefault="006D3E00" w:rsidP="006D3E0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</w:t>
      </w:r>
    </w:p>
    <w:p w:rsidR="006D3E00" w:rsidRDefault="006D3E00" w:rsidP="006D3E0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házassági </w:t>
      </w:r>
    </w:p>
    <w:p w:rsidR="006D3E00" w:rsidRDefault="006D3E00" w:rsidP="006D3E0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bejegyzett élettársi kapcsolat</w:t>
      </w:r>
    </w:p>
    <w:p w:rsidR="006D3E00" w:rsidRDefault="006D3E00" w:rsidP="006D3E0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halotti</w:t>
      </w:r>
    </w:p>
    <w:p w:rsidR="00500A1C" w:rsidRPr="00500A1C" w:rsidRDefault="00500A1C" w:rsidP="00500A1C">
      <w:pPr>
        <w:jc w:val="both"/>
        <w:rPr>
          <w:rFonts w:ascii="Times New Roman" w:hAnsi="Times New Roman" w:cs="Times New Roman"/>
          <w:sz w:val="24"/>
          <w:szCs w:val="24"/>
        </w:rPr>
      </w:pPr>
      <w:r w:rsidRPr="00500A1C">
        <w:rPr>
          <w:rFonts w:ascii="Times New Roman" w:hAnsi="Times New Roman" w:cs="Times New Roman"/>
          <w:sz w:val="24"/>
          <w:szCs w:val="24"/>
        </w:rPr>
        <w:t xml:space="preserve">2014. július 1. előtti anyakönyvi eseményeket az anyakönyvi esemény helye szerinti anyakönyv tartja nyilván. Ha a kivonatot nem az eseményt nyilvántartó kerületben, településen szeretné az ügyfél kikérni, akkor a kérelmet befogadó anyakönyvvezető megkeresi a nyilvántartó anyakönyvvezetőt és kéri az anyakönyvi esemény rögzítését. A megkeresett nyilvántartó anyakönyvvezető a papír alapú anyakönyvi bejegyzés adatainak az elektronikus anyakönyvbe </w:t>
      </w:r>
      <w:r>
        <w:rPr>
          <w:rFonts w:ascii="Times New Roman" w:hAnsi="Times New Roman" w:cs="Times New Roman"/>
          <w:sz w:val="24"/>
          <w:szCs w:val="24"/>
        </w:rPr>
        <w:t xml:space="preserve">történő bejegyzéséről </w:t>
      </w:r>
      <w:r w:rsidRPr="00500A1C">
        <w:rPr>
          <w:rFonts w:ascii="Times New Roman" w:hAnsi="Times New Roman" w:cs="Times New Roman"/>
          <w:sz w:val="24"/>
          <w:szCs w:val="24"/>
        </w:rPr>
        <w:t>gondoskodik, és erről értesíti a megkeresőt. Az értesítést követően az anyakönyvvezető értesíti az ügyfelet, arról hogy a kivonat átvehető.</w:t>
      </w:r>
    </w:p>
    <w:p w:rsidR="00500A1C" w:rsidRPr="00500A1C" w:rsidRDefault="00500A1C" w:rsidP="00500A1C">
      <w:pPr>
        <w:jc w:val="both"/>
        <w:rPr>
          <w:rFonts w:ascii="Times New Roman" w:hAnsi="Times New Roman" w:cs="Times New Roman"/>
          <w:sz w:val="24"/>
          <w:szCs w:val="24"/>
        </w:rPr>
      </w:pPr>
      <w:r w:rsidRPr="00500A1C">
        <w:rPr>
          <w:rFonts w:ascii="Times New Roman" w:hAnsi="Times New Roman" w:cs="Times New Roman"/>
          <w:sz w:val="24"/>
          <w:szCs w:val="24"/>
        </w:rPr>
        <w:t>Amennyiben a megkért anyakönyvi kivonat alap</w:t>
      </w:r>
      <w:r>
        <w:rPr>
          <w:rFonts w:ascii="Times New Roman" w:hAnsi="Times New Roman" w:cs="Times New Roman"/>
          <w:sz w:val="24"/>
          <w:szCs w:val="24"/>
        </w:rPr>
        <w:t xml:space="preserve">ját képző esemény Martonvásár </w:t>
      </w:r>
      <w:r w:rsidRPr="00500A1C">
        <w:rPr>
          <w:rFonts w:ascii="Times New Roman" w:hAnsi="Times New Roman" w:cs="Times New Roman"/>
          <w:sz w:val="24"/>
          <w:szCs w:val="24"/>
        </w:rPr>
        <w:t>területén történt, vagy az elektronikus anyakönyv az eseményt már</w:t>
      </w:r>
      <w:r>
        <w:rPr>
          <w:rFonts w:ascii="Times New Roman" w:hAnsi="Times New Roman" w:cs="Times New Roman"/>
          <w:sz w:val="24"/>
          <w:szCs w:val="24"/>
        </w:rPr>
        <w:t xml:space="preserve"> tartalmazza, a kivonatot</w:t>
      </w:r>
      <w:r w:rsidRPr="00500A1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z anyakönyvvezető egyeztetett időpontban 8 napon belül</w:t>
      </w:r>
      <w:r w:rsidRPr="00500A1C">
        <w:rPr>
          <w:rFonts w:ascii="Times New Roman" w:hAnsi="Times New Roman" w:cs="Times New Roman"/>
          <w:sz w:val="24"/>
          <w:szCs w:val="24"/>
        </w:rPr>
        <w:t xml:space="preserve"> kiadja.</w:t>
      </w:r>
    </w:p>
    <w:p w:rsidR="006D3E00" w:rsidRPr="006D3E00" w:rsidRDefault="006D3E00" w:rsidP="006D3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Szükséges dokumentumok:</w:t>
      </w:r>
    </w:p>
    <w:p w:rsidR="006D3E00" w:rsidRPr="006D3E00" w:rsidRDefault="006D3E00" w:rsidP="006D3E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00">
        <w:rPr>
          <w:rFonts w:ascii="Times New Roman" w:hAnsi="Times New Roman" w:cs="Times New Roman"/>
          <w:sz w:val="24"/>
          <w:szCs w:val="24"/>
        </w:rPr>
        <w:t>személyazonosításra alkalmas okmány: érvényes személyazonosító igazolvány, útlevél vagy kártyaformátumú vezetői engedély</w:t>
      </w:r>
    </w:p>
    <w:p w:rsidR="006D3E00" w:rsidRPr="006D3E00" w:rsidRDefault="006D3E00" w:rsidP="006D3E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00">
        <w:rPr>
          <w:rFonts w:ascii="Times New Roman" w:hAnsi="Times New Roman" w:cs="Times New Roman"/>
          <w:sz w:val="24"/>
          <w:szCs w:val="24"/>
        </w:rPr>
        <w:t>lakcímigazolvány</w:t>
      </w:r>
    </w:p>
    <w:p w:rsidR="006D3E00" w:rsidRPr="006D3E00" w:rsidRDefault="006D3E00" w:rsidP="006D3E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00">
        <w:rPr>
          <w:rFonts w:ascii="Times New Roman" w:hAnsi="Times New Roman" w:cs="Times New Roman"/>
          <w:sz w:val="24"/>
          <w:szCs w:val="24"/>
        </w:rPr>
        <w:t>személyi azonosító igazolvány elvesztése esetén az erről szóló hivatalos bejelentés, azaz a rendőrség vagy okmányiroda által kiállított jegyzőkönyv</w:t>
      </w:r>
    </w:p>
    <w:p w:rsidR="006D3E00" w:rsidRPr="006D3E00" w:rsidRDefault="006D3E00" w:rsidP="0086559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00">
        <w:rPr>
          <w:rFonts w:ascii="Times New Roman" w:hAnsi="Times New Roman" w:cs="Times New Roman"/>
          <w:sz w:val="24"/>
          <w:szCs w:val="24"/>
        </w:rPr>
        <w:t>amennyiben meghata</w:t>
      </w:r>
      <w:r w:rsidR="0086559A">
        <w:rPr>
          <w:rFonts w:ascii="Times New Roman" w:hAnsi="Times New Roman" w:cs="Times New Roman"/>
          <w:sz w:val="24"/>
          <w:szCs w:val="24"/>
        </w:rPr>
        <w:t xml:space="preserve">lmazott jár el, </w:t>
      </w:r>
      <w:r w:rsidRPr="006D3E00">
        <w:rPr>
          <w:rFonts w:ascii="Times New Roman" w:hAnsi="Times New Roman" w:cs="Times New Roman"/>
          <w:sz w:val="24"/>
          <w:szCs w:val="24"/>
        </w:rPr>
        <w:t>eredeti meghatalmazás</w:t>
      </w:r>
      <w:r w:rsidR="0086559A">
        <w:rPr>
          <w:rFonts w:ascii="Times New Roman" w:hAnsi="Times New Roman" w:cs="Times New Roman"/>
          <w:sz w:val="24"/>
          <w:szCs w:val="24"/>
        </w:rPr>
        <w:t xml:space="preserve"> </w:t>
      </w:r>
      <w:r w:rsidR="0086559A" w:rsidRPr="0086559A">
        <w:rPr>
          <w:rFonts w:ascii="Times New Roman" w:hAnsi="Times New Roman" w:cs="Times New Roman"/>
          <w:sz w:val="24"/>
          <w:szCs w:val="24"/>
        </w:rPr>
        <w:t>(két tanú aláírásával ellátott)</w:t>
      </w:r>
    </w:p>
    <w:p w:rsidR="00D9784F" w:rsidRPr="00FF2670" w:rsidRDefault="006D3E00" w:rsidP="006D3E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670">
        <w:rPr>
          <w:rFonts w:ascii="Times New Roman" w:hAnsi="Times New Roman" w:cs="Times New Roman"/>
          <w:i/>
          <w:sz w:val="24"/>
          <w:szCs w:val="24"/>
        </w:rPr>
        <w:t>Az anyakönyv kutathatóságára vonatkozó szabályokat az anyakönyvi eljárásról szóló 2010. évi I. törvény 93/A. §</w:t>
      </w:r>
      <w:proofErr w:type="spellStart"/>
      <w:r w:rsidRPr="00FF2670">
        <w:rPr>
          <w:rFonts w:ascii="Times New Roman" w:hAnsi="Times New Roman" w:cs="Times New Roman"/>
          <w:i/>
          <w:sz w:val="24"/>
          <w:szCs w:val="24"/>
        </w:rPr>
        <w:t>-a</w:t>
      </w:r>
      <w:proofErr w:type="spellEnd"/>
      <w:r w:rsidRPr="00FF2670">
        <w:rPr>
          <w:rFonts w:ascii="Times New Roman" w:hAnsi="Times New Roman" w:cs="Times New Roman"/>
          <w:i/>
          <w:sz w:val="24"/>
          <w:szCs w:val="24"/>
        </w:rPr>
        <w:t xml:space="preserve"> határozza meg.</w:t>
      </w:r>
    </w:p>
    <w:sectPr w:rsidR="00D9784F" w:rsidRPr="00FF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04755"/>
    <w:multiLevelType w:val="hybridMultilevel"/>
    <w:tmpl w:val="8B945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813CB"/>
    <w:multiLevelType w:val="hybridMultilevel"/>
    <w:tmpl w:val="2B42E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C"/>
    <w:rsid w:val="002746C7"/>
    <w:rsid w:val="002B5420"/>
    <w:rsid w:val="004B13F5"/>
    <w:rsid w:val="00500A1C"/>
    <w:rsid w:val="006D3E00"/>
    <w:rsid w:val="00766BBD"/>
    <w:rsid w:val="00800FD8"/>
    <w:rsid w:val="0082037B"/>
    <w:rsid w:val="0086559A"/>
    <w:rsid w:val="00A9002C"/>
    <w:rsid w:val="00D9784F"/>
    <w:rsid w:val="00F75EA9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49B97-AA12-4456-8987-B1E451A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3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12</cp:revision>
  <dcterms:created xsi:type="dcterms:W3CDTF">2018-02-17T11:29:00Z</dcterms:created>
  <dcterms:modified xsi:type="dcterms:W3CDTF">2021-02-18T13:35:00Z</dcterms:modified>
</cp:coreProperties>
</file>