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A5" w:rsidRPr="004E0C27" w:rsidRDefault="008228A5" w:rsidP="008228A5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</w:pPr>
      <w:r w:rsidRPr="004E0C27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Üzletköteles termékek működési engedélye</w:t>
      </w:r>
    </w:p>
    <w:p w:rsidR="006A1ABD" w:rsidRDefault="006A1ABD" w:rsidP="00F2098B">
      <w:pPr>
        <w:shd w:val="clear" w:color="auto" w:fill="FFFFFF"/>
        <w:spacing w:after="0" w:line="276" w:lineRule="auto"/>
        <w:jc w:val="both"/>
        <w:textAlignment w:val="baseline"/>
        <w:rPr>
          <w:rFonts w:ascii="Nunito" w:eastAsia="Times New Roman" w:hAnsi="Nunito" w:cs="Times New Roman"/>
          <w:color w:val="555555"/>
          <w:sz w:val="24"/>
          <w:szCs w:val="24"/>
          <w:lang w:eastAsia="hu-HU"/>
        </w:rPr>
      </w:pPr>
    </w:p>
    <w:p w:rsidR="008228A5" w:rsidRPr="004E0C27" w:rsidRDefault="008228A5" w:rsidP="00F2098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 xml:space="preserve">Az üzletköteles </w:t>
      </w:r>
      <w:bookmarkStart w:id="0" w:name="_GoBack"/>
      <w:bookmarkEnd w:id="0"/>
      <w:r w:rsidRPr="004E0C27">
        <w:rPr>
          <w:rFonts w:ascii="Times New Roman" w:eastAsia="Times New Roman" w:hAnsi="Times New Roman" w:cs="Times New Roman"/>
          <w:lang w:eastAsia="hu-HU"/>
        </w:rPr>
        <w:t>termékek (</w:t>
      </w:r>
      <w:proofErr w:type="spellStart"/>
      <w:r w:rsidRPr="004E0C27">
        <w:rPr>
          <w:rFonts w:ascii="Times New Roman" w:eastAsia="Times New Roman" w:hAnsi="Times New Roman" w:cs="Times New Roman"/>
          <w:lang w:eastAsia="hu-HU"/>
        </w:rPr>
        <w:t>pl</w:t>
      </w:r>
      <w:proofErr w:type="spellEnd"/>
      <w:r w:rsidRPr="004E0C27">
        <w:rPr>
          <w:rFonts w:ascii="Times New Roman" w:eastAsia="Times New Roman" w:hAnsi="Times New Roman" w:cs="Times New Roman"/>
          <w:lang w:eastAsia="hu-HU"/>
        </w:rPr>
        <w:t>: veszélyes anyagok és készítmények, állatgyógyászati készítmények és hatóanyagaik, növényvédő szerek és hatóanyagaik) esetében működési engedélyezési eljárás lefolytatására van szükség. Ebben az esetben a szomszédos ingatlanok tulajdonosai ügyfélként vesznek részt az engedélyezési eljárásban, kivéve a bevásárlóközpontok üzleteit. Az engedélyezni kívánt termékkörtől függően az érintett szakhatóságok előzetes hozzájárulását követően kerül sor a működési engedély kiadására. </w:t>
      </w:r>
      <w:r w:rsidRPr="004E0C2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Ezen termékkörök árusítását csak jogerős működési engedély birtokában lehet megkezdeni</w:t>
      </w:r>
      <w:r w:rsidRPr="004E0C27">
        <w:rPr>
          <w:rFonts w:ascii="Times New Roman" w:eastAsia="Times New Roman" w:hAnsi="Times New Roman" w:cs="Times New Roman"/>
          <w:lang w:eastAsia="hu-HU"/>
        </w:rPr>
        <w:t>.</w:t>
      </w:r>
    </w:p>
    <w:p w:rsidR="008228A5" w:rsidRPr="004E0C27" w:rsidRDefault="008228A5" w:rsidP="00F2098B">
      <w:pPr>
        <w:shd w:val="clear" w:color="auto" w:fill="FFFFFF"/>
        <w:spacing w:after="75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kereskedő </w:t>
      </w:r>
      <w:r w:rsidRPr="004E0C2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adatváltozás</w:t>
      </w:r>
      <w:r w:rsidRPr="004E0C27">
        <w:rPr>
          <w:rFonts w:ascii="Times New Roman" w:eastAsia="Times New Roman" w:hAnsi="Times New Roman" w:cs="Times New Roman"/>
          <w:lang w:eastAsia="hu-HU"/>
        </w:rPr>
        <w:t> (</w:t>
      </w:r>
      <w:proofErr w:type="spellStart"/>
      <w:r w:rsidRPr="004E0C27">
        <w:rPr>
          <w:rFonts w:ascii="Times New Roman" w:eastAsia="Times New Roman" w:hAnsi="Times New Roman" w:cs="Times New Roman"/>
          <w:lang w:eastAsia="hu-HU"/>
        </w:rPr>
        <w:t>pl</w:t>
      </w:r>
      <w:proofErr w:type="spellEnd"/>
      <w:r w:rsidRPr="004E0C27">
        <w:rPr>
          <w:rFonts w:ascii="Times New Roman" w:eastAsia="Times New Roman" w:hAnsi="Times New Roman" w:cs="Times New Roman"/>
          <w:lang w:eastAsia="hu-HU"/>
        </w:rPr>
        <w:t>: székhelycím, termékkör változás, nyitvatartási idő megváltozása) esetén köteles az adatváltozást a kereskedelmi hatóságnál haladéktalanul bejelenteni. A </w:t>
      </w:r>
      <w:r w:rsidRPr="004E0C2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tevékenység megszüntetését</w:t>
      </w:r>
      <w:r w:rsidRPr="004E0C27">
        <w:rPr>
          <w:rFonts w:ascii="Times New Roman" w:eastAsia="Times New Roman" w:hAnsi="Times New Roman" w:cs="Times New Roman"/>
          <w:lang w:eastAsia="hu-HU"/>
        </w:rPr>
        <w:t>, a megszűnést követő 8 napon belül be kell jelenteni a hatóságnál.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KI JOGOSULT AZ ELJÁRÁSRA: </w:t>
      </w:r>
    </w:p>
    <w:p w:rsidR="008228A5" w:rsidRPr="004E0C27" w:rsidRDefault="006A1ABD" w:rsidP="00F2098B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Martonvásár Város közigazgatási területén</w:t>
      </w:r>
      <w:r w:rsidR="008228A5" w:rsidRPr="004E0C27">
        <w:rPr>
          <w:rFonts w:ascii="Times New Roman" w:eastAsia="Times New Roman" w:hAnsi="Times New Roman" w:cs="Times New Roman"/>
          <w:lang w:eastAsia="hu-HU"/>
        </w:rPr>
        <w:t xml:space="preserve"> üzletet nyitó kereskedő, cég, egyéni vállalkozó.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KÉRELEM BENYÚJTÁSA (HELYE, IDEJE, MÓDJA): </w:t>
      </w:r>
    </w:p>
    <w:p w:rsidR="006A1ABD" w:rsidRPr="004E0C27" w:rsidRDefault="006A1ABD" w:rsidP="00F2098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Postai úton – postacím: Martonvásár Jegyzője, 2462 Martonvásár, Budai út 13.</w:t>
      </w:r>
    </w:p>
    <w:p w:rsidR="006A1ABD" w:rsidRPr="004E0C27" w:rsidRDefault="006A1ABD" w:rsidP="00F2098B">
      <w:pPr>
        <w:shd w:val="clear" w:color="auto" w:fill="FFFFFF"/>
        <w:spacing w:after="75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Személyesen: Martonvásári Polgármesteri Hivatal, 2462 Martonvásár, Budai út 13</w:t>
      </w:r>
      <w:proofErr w:type="gramStart"/>
      <w:r w:rsidRPr="004E0C27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4E0C27">
        <w:rPr>
          <w:rFonts w:ascii="Times New Roman" w:eastAsia="Times New Roman" w:hAnsi="Times New Roman" w:cs="Times New Roman"/>
          <w:lang w:eastAsia="hu-HU"/>
        </w:rPr>
        <w:t xml:space="preserve"> ügyfélfogadási időben (Hétfő: 13-16, Szerda: 08-12, 13-17, Péntek: 08-12)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KÉRELEMHEZ CSATOLANDÓ DOKUMENTUMOK: </w:t>
      </w:r>
    </w:p>
    <w:p w:rsidR="008228A5" w:rsidRPr="004E0C27" w:rsidRDefault="008228A5" w:rsidP="00F2098B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cégkivonat, aláírási címpéldány és meghatalmazás, ha nem az aláíró személy jár el</w:t>
      </w:r>
    </w:p>
    <w:p w:rsidR="008228A5" w:rsidRPr="004E0C27" w:rsidRDefault="008228A5" w:rsidP="00F2098B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üzlet használatának jogcímét igazoló irat (pl.: bérleti szerződés) haszonélvezet esetében a haszonélvező hozzájárulása, közös tulajdonban álló üzlet esetében a tulajdonostársak hozzájárulása</w:t>
      </w:r>
    </w:p>
    <w:p w:rsidR="008228A5" w:rsidRPr="004E0C27" w:rsidRDefault="008228A5" w:rsidP="00F2098B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vásárlók könyve</w:t>
      </w:r>
    </w:p>
    <w:p w:rsidR="008228A5" w:rsidRPr="004E0C27" w:rsidRDefault="008228A5" w:rsidP="00F2098B">
      <w:pPr>
        <w:numPr>
          <w:ilvl w:val="0"/>
          <w:numId w:val="2"/>
        </w:numPr>
        <w:shd w:val="clear" w:color="auto" w:fill="FFFFFF"/>
        <w:spacing w:after="75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amennyiben az üzlet nem bevásárlóközpontban nyílik, szükséges még csatolni helyszínrajzot, és az épülettel szomszédos ingatlanok tulajdonosainak, közös képviselőinek adatait (név, levelezési cím)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ELJÁRÁSI ILLETÉKEK, FIZETÉSI KÖTELEZETTSÉGEK: </w:t>
      </w:r>
    </w:p>
    <w:p w:rsidR="008228A5" w:rsidRPr="004E0C27" w:rsidRDefault="008228A5" w:rsidP="00F2098B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Illetékmentes.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ÜGYINTÉZÉSI HATÁRIDŐ: </w:t>
      </w:r>
    </w:p>
    <w:p w:rsidR="008228A5" w:rsidRPr="004E0C27" w:rsidRDefault="008228A5" w:rsidP="00F2098B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25 nap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JOGORVOSLATI LEHETŐSÉG</w:t>
      </w:r>
      <w:r w:rsidRPr="004E0C27">
        <w:rPr>
          <w:rFonts w:ascii="Times New Roman" w:eastAsia="Times New Roman" w:hAnsi="Times New Roman" w:cs="Times New Roman"/>
          <w:caps/>
          <w:lang w:eastAsia="hu-HU"/>
        </w:rPr>
        <w:t>: </w:t>
      </w:r>
    </w:p>
    <w:p w:rsidR="008228A5" w:rsidRPr="004E0C27" w:rsidRDefault="008228A5" w:rsidP="00F2098B">
      <w:pPr>
        <w:shd w:val="clear" w:color="auto" w:fill="FFFFFF"/>
        <w:spacing w:after="75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elsőfokú határozat, illetve a jogszabályban meghatározott végzés ellen a döntés közlésétől számított 15 napon belül </w:t>
      </w:r>
      <w:r w:rsidRPr="004E0C2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hu-HU"/>
        </w:rPr>
        <w:t>fellebbezést</w:t>
      </w:r>
      <w:r w:rsidRPr="004E0C27">
        <w:rPr>
          <w:rFonts w:ascii="Times New Roman" w:eastAsia="Times New Roman" w:hAnsi="Times New Roman" w:cs="Times New Roman"/>
          <w:lang w:eastAsia="hu-HU"/>
        </w:rPr>
        <w:t> lehet előterjeszteni a döntést meghozó hatóságnál Budapest Főváros Kormányhivatalához címezve.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VONATKOZÓ JOGSZABÁLYOK: 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kereskedelemről szóló 2005. évi CLXIV. törvény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szolgáltatási tevékenység megkezdésének és folytatásának általános szabályairól szóló 2009. évi LXXVI. törvény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kereskedelmi tevékenységek végzésének feltételeiről szóló 210/2009. (IX.29.) Korm. rendelet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egyes közérdeken alapuló kényszerítő indok alapján eljáró szakhatóságok kijelöléséről szóló 531/2017. (XII. 29.) Korm. rendelet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gazdasági reklámok és az üzletfeliratok, továbbá egyes közérdekű közlemények magyar nyelvű közzétételéről szóló 2001. évi XCVI. törvény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üzletek kerthelyiségeinek és szabadtéri rendezvények éjszakai nyitvatartási rendjéről szóló 18/2010.(VIII.5.) önkormányzati rendelet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lastRenderedPageBreak/>
        <w:t>A zaj-és rezgésvédelem helyi szabályozásáról szóló 22/2008. (XI.24.) önkormányzati rendelet</w:t>
      </w:r>
    </w:p>
    <w:p w:rsidR="008228A5" w:rsidRPr="004E0C27" w:rsidRDefault="008228A5" w:rsidP="00F2098B">
      <w:pPr>
        <w:numPr>
          <w:ilvl w:val="0"/>
          <w:numId w:val="3"/>
        </w:numPr>
        <w:shd w:val="clear" w:color="auto" w:fill="FFFFFF"/>
        <w:spacing w:after="75" w:line="276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általános közigazgatási rendtartásról szóló 2016. évi CL. törvény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LETÖLTHETŐ NYOMTATVÁNYOK</w:t>
      </w:r>
    </w:p>
    <w:p w:rsidR="00D05A8B" w:rsidRPr="004E0C27" w:rsidRDefault="00D05A8B" w:rsidP="00545D92">
      <w:pPr>
        <w:shd w:val="clear" w:color="auto" w:fill="FFFFFF"/>
        <w:spacing w:after="75" w:line="276" w:lineRule="auto"/>
        <w:textAlignment w:val="baseline"/>
        <w:rPr>
          <w:rFonts w:ascii="Times New Roman" w:hAnsi="Times New Roman" w:cs="Times New Roman"/>
        </w:rPr>
      </w:pPr>
      <w:r w:rsidRPr="004E0C27">
        <w:rPr>
          <w:rStyle w:val="nanospell-typo-disabled"/>
          <w:rFonts w:ascii="Times New Roman" w:hAnsi="Times New Roman" w:cs="Times New Roman"/>
        </w:rPr>
        <w:t xml:space="preserve">- </w:t>
      </w:r>
      <w:r w:rsidR="002A085A" w:rsidRPr="004E0C27">
        <w:rPr>
          <w:rStyle w:val="nanospell-typo-disabled"/>
          <w:rFonts w:ascii="Times New Roman" w:hAnsi="Times New Roman" w:cs="Times New Roman"/>
        </w:rPr>
        <w:t>Működési</w:t>
      </w:r>
      <w:r w:rsidR="002A085A" w:rsidRPr="004E0C27">
        <w:rPr>
          <w:rFonts w:ascii="Times New Roman" w:hAnsi="Times New Roman" w:cs="Times New Roman"/>
        </w:rPr>
        <w:t xml:space="preserve"> </w:t>
      </w:r>
      <w:r w:rsidR="002A085A" w:rsidRPr="004E0C27">
        <w:rPr>
          <w:rStyle w:val="nanospell-typo"/>
          <w:rFonts w:ascii="Times New Roman" w:hAnsi="Times New Roman" w:cs="Times New Roman"/>
        </w:rPr>
        <w:t>engedély</w:t>
      </w:r>
      <w:r w:rsidR="002A085A" w:rsidRPr="004E0C27">
        <w:rPr>
          <w:rFonts w:ascii="Times New Roman" w:hAnsi="Times New Roman" w:cs="Times New Roman"/>
        </w:rPr>
        <w:t xml:space="preserve"> </w:t>
      </w:r>
      <w:r w:rsidR="002A085A" w:rsidRPr="004E0C27">
        <w:rPr>
          <w:rStyle w:val="nanospell-typo"/>
          <w:rFonts w:ascii="Times New Roman" w:hAnsi="Times New Roman" w:cs="Times New Roman"/>
        </w:rPr>
        <w:t>iránti</w:t>
      </w:r>
      <w:r w:rsidR="002A085A" w:rsidRPr="004E0C27">
        <w:rPr>
          <w:rFonts w:ascii="Times New Roman" w:hAnsi="Times New Roman" w:cs="Times New Roman"/>
        </w:rPr>
        <w:t xml:space="preserve"> </w:t>
      </w:r>
      <w:r w:rsidR="002A085A" w:rsidRPr="004E0C27">
        <w:rPr>
          <w:rStyle w:val="nanospell-typo"/>
          <w:rFonts w:ascii="Times New Roman" w:hAnsi="Times New Roman" w:cs="Times New Roman"/>
        </w:rPr>
        <w:t>kérelem</w:t>
      </w:r>
      <w:r w:rsidR="002A085A" w:rsidRPr="004E0C27">
        <w:rPr>
          <w:rFonts w:ascii="Times New Roman" w:hAnsi="Times New Roman" w:cs="Times New Roman"/>
        </w:rPr>
        <w:t>/</w:t>
      </w:r>
      <w:r w:rsidR="002A085A" w:rsidRPr="004E0C27">
        <w:rPr>
          <w:rStyle w:val="nanospell-typo"/>
          <w:rFonts w:ascii="Times New Roman" w:hAnsi="Times New Roman" w:cs="Times New Roman"/>
        </w:rPr>
        <w:t>adatváltoztatás</w:t>
      </w:r>
    </w:p>
    <w:p w:rsidR="002A085A" w:rsidRPr="004E0C27" w:rsidRDefault="00D05A8B" w:rsidP="00545D92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color w:val="0070C0"/>
          <w:u w:val="single"/>
          <w:bdr w:val="none" w:sz="0" w:space="0" w:color="auto" w:frame="1"/>
          <w:lang w:eastAsia="hu-HU"/>
        </w:rPr>
      </w:pPr>
      <w:r w:rsidRPr="004E0C27">
        <w:rPr>
          <w:rFonts w:ascii="Times New Roman" w:hAnsi="Times New Roman" w:cs="Times New Roman"/>
        </w:rPr>
        <w:t xml:space="preserve">- </w:t>
      </w:r>
      <w:r w:rsidR="00545D92" w:rsidRPr="004E0C27">
        <w:rPr>
          <w:rFonts w:ascii="Times New Roman" w:hAnsi="Times New Roman" w:cs="Times New Roman"/>
        </w:rPr>
        <w:t xml:space="preserve">Bejelentés a </w:t>
      </w:r>
      <w:r w:rsidR="002A085A" w:rsidRPr="004E0C27">
        <w:rPr>
          <w:rFonts w:ascii="Times New Roman" w:hAnsi="Times New Roman" w:cs="Times New Roman"/>
        </w:rPr>
        <w:t>kereskedelmi tevékenység megszüntetéséről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ÜGYFÉL JOGAI, KÖTELEZETTSÉGEI: </w:t>
      </w:r>
    </w:p>
    <w:p w:rsidR="008228A5" w:rsidRPr="004E0C27" w:rsidRDefault="008228A5" w:rsidP="00F2098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joga, hogy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kérelmet nyújtson be,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kérelmével a tárgyában hozott döntés véglegessé válásáig rendelkezzen, a kérelmet visszavonja,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ügyében személyesen eljárjon, vagy - ha törvény nem írja elő az ügyfél személyes eljárását - helyette törvényes képviselője, vagy az általa, illetve törvényes képviselője által meghatalmazott személy, továbbá az ügyfél és képviselője együtt járjon el,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eljárás bármely szakaszában és annak befejezését követően is betekinthet az eljárás során keletkezett iratba, azokról a jogosult másolatot, kivonatot készíthet vagy – kormányrendeletben meghatározott költségtérítés ellenében – másolatot kérhet,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eljárás során bármikor nyilatkozatot, észrevételt tegyen, jegyzőkönyv felvételét kérje,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bizonyítási eljárást indítványozzon,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igazolási kérelmet terjesszen elő,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jogorvoslattal éljen,</w:t>
      </w:r>
    </w:p>
    <w:p w:rsidR="008228A5" w:rsidRPr="004E0C27" w:rsidRDefault="008228A5" w:rsidP="00F2098B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eljárás során jogairól és kötelezettségeiről tájékoztatást kapjon.</w:t>
      </w:r>
    </w:p>
    <w:p w:rsidR="008228A5" w:rsidRPr="004E0C27" w:rsidRDefault="008228A5" w:rsidP="00F2098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hu-HU"/>
        </w:rPr>
        <w:t>Az ügyfél kötelessége, hogy</w:t>
      </w:r>
    </w:p>
    <w:p w:rsidR="008228A5" w:rsidRPr="004E0C27" w:rsidRDefault="008228A5" w:rsidP="00F2098B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idézésnek eleget tegyen,</w:t>
      </w:r>
    </w:p>
    <w:p w:rsidR="008228A5" w:rsidRPr="004E0C27" w:rsidRDefault="008228A5" w:rsidP="00F2098B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 hiánypótlási felhívásnak eleget tegyen,</w:t>
      </w:r>
    </w:p>
    <w:p w:rsidR="008228A5" w:rsidRPr="004E0C27" w:rsidRDefault="008228A5" w:rsidP="00F2098B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eljárás során jóhiszeműen járjon el,</w:t>
      </w:r>
    </w:p>
    <w:p w:rsidR="008228A5" w:rsidRPr="004E0C27" w:rsidRDefault="008228A5" w:rsidP="00F2098B">
      <w:pPr>
        <w:numPr>
          <w:ilvl w:val="0"/>
          <w:numId w:val="5"/>
        </w:numPr>
        <w:shd w:val="clear" w:color="auto" w:fill="FFFFFF"/>
        <w:spacing w:after="75" w:line="276" w:lineRule="auto"/>
        <w:ind w:left="0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az eljárás során együttműködjön a hatósággal, a többi résztvevővel.</w:t>
      </w:r>
    </w:p>
    <w:p w:rsidR="008228A5" w:rsidRPr="004E0C27" w:rsidRDefault="008228A5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SZERVEZETI EGYSÉG: </w:t>
      </w:r>
    </w:p>
    <w:p w:rsidR="006A1ABD" w:rsidRPr="004E0C27" w:rsidRDefault="006A1ABD" w:rsidP="00F2098B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Humánszolgáltatási és Műszaki Iroda</w:t>
      </w:r>
    </w:p>
    <w:p w:rsidR="008228A5" w:rsidRPr="004E0C27" w:rsidRDefault="00070873" w:rsidP="00F2098B">
      <w:pPr>
        <w:shd w:val="clear" w:color="auto" w:fill="EEEEEE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aps/>
          <w:lang w:eastAsia="hu-HU"/>
        </w:rPr>
      </w:pPr>
      <w:r w:rsidRPr="004E0C27">
        <w:rPr>
          <w:rFonts w:ascii="Times New Roman" w:eastAsia="Times New Roman" w:hAnsi="Times New Roman" w:cs="Times New Roman"/>
          <w:b/>
          <w:caps/>
          <w:lang w:eastAsia="hu-HU"/>
        </w:rPr>
        <w:t>KATEGÓRIA</w:t>
      </w:r>
      <w:r w:rsidR="008228A5" w:rsidRPr="004E0C27">
        <w:rPr>
          <w:rFonts w:ascii="Times New Roman" w:eastAsia="Times New Roman" w:hAnsi="Times New Roman" w:cs="Times New Roman"/>
          <w:b/>
          <w:caps/>
          <w:lang w:eastAsia="hu-HU"/>
        </w:rPr>
        <w:t>: </w:t>
      </w:r>
    </w:p>
    <w:p w:rsidR="008228A5" w:rsidRPr="004E0C27" w:rsidRDefault="008228A5" w:rsidP="00F2098B">
      <w:pPr>
        <w:shd w:val="clear" w:color="auto" w:fill="FFFFFF"/>
        <w:spacing w:after="75" w:line="276" w:lineRule="auto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4E0C27">
        <w:rPr>
          <w:rFonts w:ascii="Times New Roman" w:eastAsia="Times New Roman" w:hAnsi="Times New Roman" w:cs="Times New Roman"/>
          <w:lang w:eastAsia="hu-HU"/>
        </w:rPr>
        <w:t>Ipar- és Kereskedelem - Kereskedelmi tevékenység bejelentése és működési engedély kiadása</w:t>
      </w:r>
    </w:p>
    <w:p w:rsidR="00D128F4" w:rsidRPr="004E0C27" w:rsidRDefault="00D128F4" w:rsidP="00F2098B">
      <w:pPr>
        <w:spacing w:line="276" w:lineRule="auto"/>
        <w:rPr>
          <w:rFonts w:ascii="Times New Roman" w:hAnsi="Times New Roman" w:cs="Times New Roman"/>
        </w:rPr>
      </w:pPr>
    </w:p>
    <w:sectPr w:rsidR="00D128F4" w:rsidRPr="004E0C27" w:rsidSect="001E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456E"/>
    <w:multiLevelType w:val="multilevel"/>
    <w:tmpl w:val="7F9A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4098F"/>
    <w:multiLevelType w:val="multilevel"/>
    <w:tmpl w:val="EB0C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97BF8"/>
    <w:multiLevelType w:val="multilevel"/>
    <w:tmpl w:val="47CA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E26F4"/>
    <w:multiLevelType w:val="multilevel"/>
    <w:tmpl w:val="4CA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863EE"/>
    <w:multiLevelType w:val="multilevel"/>
    <w:tmpl w:val="C98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A5"/>
    <w:rsid w:val="00070873"/>
    <w:rsid w:val="001E66B3"/>
    <w:rsid w:val="002A085A"/>
    <w:rsid w:val="004E0C27"/>
    <w:rsid w:val="00545D92"/>
    <w:rsid w:val="006A1ABD"/>
    <w:rsid w:val="008228A5"/>
    <w:rsid w:val="008943B5"/>
    <w:rsid w:val="0094375C"/>
    <w:rsid w:val="0097336C"/>
    <w:rsid w:val="00C07403"/>
    <w:rsid w:val="00D05A8B"/>
    <w:rsid w:val="00D128F4"/>
    <w:rsid w:val="00F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2EFA7-6C84-486B-B4CE-F4B8DCE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nospell-typo-disabled">
    <w:name w:val="nanospell-typo-disabled"/>
    <w:basedOn w:val="Bekezdsalapbettpusa"/>
    <w:rsid w:val="002A085A"/>
  </w:style>
  <w:style w:type="character" w:customStyle="1" w:styleId="nanospell-typo">
    <w:name w:val="nanospell-typo"/>
    <w:basedOn w:val="Bekezdsalapbettpusa"/>
    <w:rsid w:val="002A085A"/>
  </w:style>
  <w:style w:type="paragraph" w:styleId="Cm">
    <w:name w:val="Title"/>
    <w:basedOn w:val="Norml"/>
    <w:link w:val="CmChar"/>
    <w:qFormat/>
    <w:rsid w:val="002A0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A085A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45D9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5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64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8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83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2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02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7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63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7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6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30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8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7647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79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64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4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79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04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8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dcterms:created xsi:type="dcterms:W3CDTF">2021-05-18T08:54:00Z</dcterms:created>
  <dcterms:modified xsi:type="dcterms:W3CDTF">2021-05-18T11:40:00Z</dcterms:modified>
</cp:coreProperties>
</file>