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16" w:rsidRPr="009802AB" w:rsidRDefault="005A1116" w:rsidP="005A1116">
      <w:pPr>
        <w:spacing w:after="0" w:line="510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</w:pPr>
      <w:r w:rsidRPr="009802AB"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  <w:t>Kereskedelmi tevékenység bejelentése</w:t>
      </w:r>
    </w:p>
    <w:p w:rsidR="001321EA" w:rsidRDefault="001321EA" w:rsidP="005A1116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555555"/>
          <w:sz w:val="24"/>
          <w:szCs w:val="24"/>
          <w:lang w:eastAsia="hu-HU"/>
        </w:rPr>
      </w:pPr>
    </w:p>
    <w:p w:rsidR="005A1116" w:rsidRPr="009802AB" w:rsidRDefault="005A1116" w:rsidP="005A11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kereskedő bejelentés-köteles termékkör árusítására vonatkozó bejelentését a kereskedelmi hatóság haladéktalanul ellenőrzi, és amennyiben a bejelentés megfelel a jogszabályban előírt feltételeknek, a kereskedelmi hatóság 8 napon belül e tényről igazolás megküldésével értesíti a kereskedőt és nyilvántartásba veszi. A kereskedő a bejelentés napjától megkezdheti a kereskedelmi tevékenység folytatását.</w:t>
      </w:r>
    </w:p>
    <w:p w:rsidR="005A1116" w:rsidRPr="009802AB" w:rsidRDefault="005A1116" w:rsidP="005A111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kereskedő </w:t>
      </w:r>
      <w:r w:rsidRPr="009802A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adatváltozás</w:t>
      </w:r>
      <w:r w:rsidRPr="009802AB">
        <w:rPr>
          <w:rFonts w:ascii="Times New Roman" w:eastAsia="Times New Roman" w:hAnsi="Times New Roman" w:cs="Times New Roman"/>
          <w:lang w:eastAsia="hu-HU"/>
        </w:rPr>
        <w:t> (</w:t>
      </w:r>
      <w:proofErr w:type="spellStart"/>
      <w:r w:rsidRPr="009802AB">
        <w:rPr>
          <w:rFonts w:ascii="Times New Roman" w:eastAsia="Times New Roman" w:hAnsi="Times New Roman" w:cs="Times New Roman"/>
          <w:lang w:eastAsia="hu-HU"/>
        </w:rPr>
        <w:t>pl</w:t>
      </w:r>
      <w:proofErr w:type="spellEnd"/>
      <w:r w:rsidRPr="009802AB">
        <w:rPr>
          <w:rFonts w:ascii="Times New Roman" w:eastAsia="Times New Roman" w:hAnsi="Times New Roman" w:cs="Times New Roman"/>
          <w:lang w:eastAsia="hu-HU"/>
        </w:rPr>
        <w:t>: székhelycím, termékkör változás, nyitvatartási idő megváltozása) esetén köteles az adatváltozást a kereskedelmi hatóságnál haladéktalanul bejelenteni. A </w:t>
      </w:r>
      <w:r w:rsidRPr="009802A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tevékenység megszüntetését</w:t>
      </w:r>
      <w:r w:rsidRPr="009802AB">
        <w:rPr>
          <w:rFonts w:ascii="Times New Roman" w:eastAsia="Times New Roman" w:hAnsi="Times New Roman" w:cs="Times New Roman"/>
          <w:lang w:eastAsia="hu-HU"/>
        </w:rPr>
        <w:t>, a megszűnést követő 8 napon belül be kell jelenteni a hatóságnál.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KI JOGOSULT AZ ELJÁRÁSRA: </w:t>
      </w:r>
    </w:p>
    <w:p w:rsidR="005A1116" w:rsidRPr="009802AB" w:rsidRDefault="001321EA" w:rsidP="005A111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M</w:t>
      </w:r>
      <w:r w:rsidR="003C1DCA" w:rsidRPr="009802AB">
        <w:rPr>
          <w:rFonts w:ascii="Times New Roman" w:eastAsia="Times New Roman" w:hAnsi="Times New Roman" w:cs="Times New Roman"/>
          <w:lang w:eastAsia="hu-HU"/>
        </w:rPr>
        <w:t>artonvásár</w:t>
      </w:r>
      <w:r w:rsidR="00422A0D" w:rsidRPr="009802AB">
        <w:rPr>
          <w:rFonts w:ascii="Times New Roman" w:eastAsia="Times New Roman" w:hAnsi="Times New Roman" w:cs="Times New Roman"/>
          <w:lang w:eastAsia="hu-HU"/>
        </w:rPr>
        <w:t xml:space="preserve"> Város</w:t>
      </w:r>
      <w:r w:rsidR="003C1DCA" w:rsidRPr="009802AB">
        <w:rPr>
          <w:rFonts w:ascii="Times New Roman" w:eastAsia="Times New Roman" w:hAnsi="Times New Roman" w:cs="Times New Roman"/>
          <w:lang w:eastAsia="hu-HU"/>
        </w:rPr>
        <w:t xml:space="preserve"> közigazgatási területén</w:t>
      </w:r>
      <w:r w:rsidR="005A1116" w:rsidRPr="009802AB">
        <w:rPr>
          <w:rFonts w:ascii="Times New Roman" w:eastAsia="Times New Roman" w:hAnsi="Times New Roman" w:cs="Times New Roman"/>
          <w:lang w:eastAsia="hu-HU"/>
        </w:rPr>
        <w:t xml:space="preserve"> üzletet nyitó kereskedő, cég, egyéni vállalkozó.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KÉRELEM BENYÚJTÁSA (HELYE, IDEJE, MÓDJA): </w:t>
      </w:r>
    </w:p>
    <w:p w:rsidR="005A1116" w:rsidRPr="009802AB" w:rsidRDefault="005A1116" w:rsidP="005A11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 xml:space="preserve">Postai úton – postacím: </w:t>
      </w:r>
      <w:r w:rsidR="003C1DCA" w:rsidRPr="009802AB">
        <w:rPr>
          <w:rFonts w:ascii="Times New Roman" w:eastAsia="Times New Roman" w:hAnsi="Times New Roman" w:cs="Times New Roman"/>
          <w:lang w:eastAsia="hu-HU"/>
        </w:rPr>
        <w:t>Martonvásár Jegyzője, 2462 Martonvásár, Budai út 13.</w:t>
      </w:r>
    </w:p>
    <w:p w:rsidR="005A1116" w:rsidRPr="009802AB" w:rsidRDefault="005A1116" w:rsidP="005A1116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Személyesen</w:t>
      </w:r>
      <w:r w:rsidR="003C1DCA" w:rsidRPr="009802AB">
        <w:rPr>
          <w:rFonts w:ascii="Times New Roman" w:eastAsia="Times New Roman" w:hAnsi="Times New Roman" w:cs="Times New Roman"/>
          <w:lang w:eastAsia="hu-HU"/>
        </w:rPr>
        <w:t>: Martonvásári Polgármesteri Hivatal, 2462 Martonvásár, Budai út 13</w:t>
      </w:r>
      <w:proofErr w:type="gramStart"/>
      <w:r w:rsidR="003C1DCA" w:rsidRPr="009802AB">
        <w:rPr>
          <w:rFonts w:ascii="Times New Roman" w:eastAsia="Times New Roman" w:hAnsi="Times New Roman" w:cs="Times New Roman"/>
          <w:lang w:eastAsia="hu-HU"/>
        </w:rPr>
        <w:t>.</w:t>
      </w:r>
      <w:r w:rsidR="00CB7211" w:rsidRPr="009802AB">
        <w:rPr>
          <w:rFonts w:ascii="Times New Roman" w:eastAsia="Times New Roman" w:hAnsi="Times New Roman" w:cs="Times New Roman"/>
          <w:lang w:eastAsia="hu-HU"/>
        </w:rPr>
        <w:t>,</w:t>
      </w:r>
      <w:proofErr w:type="gramEnd"/>
      <w:r w:rsidR="00CB7211" w:rsidRPr="009802AB">
        <w:rPr>
          <w:rFonts w:ascii="Times New Roman" w:eastAsia="Times New Roman" w:hAnsi="Times New Roman" w:cs="Times New Roman"/>
          <w:lang w:eastAsia="hu-HU"/>
        </w:rPr>
        <w:t xml:space="preserve"> ügyfélfogadási időben (Hétfő: 13-16, Szerda: 08-12, 13-17, Péntek: 08-12)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KÉRELEMHEZ CSATOLANDÓ DOKUMENTUMOK: </w:t>
      </w:r>
    </w:p>
    <w:p w:rsidR="005A1116" w:rsidRPr="009802AB" w:rsidRDefault="005A1116" w:rsidP="005A11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cégkivonat, aláírási címpéldány és meghatalmazás, ha nem az aláíró személy jár el</w:t>
      </w:r>
    </w:p>
    <w:p w:rsidR="005A1116" w:rsidRPr="009802AB" w:rsidRDefault="005A1116" w:rsidP="005A11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az üzlet használatának jogcímét igazoló irat (pl.: bérleti szerződés); haszonélvezet esetében a haszonélvező hozzájárulása, közös tulajdonban álló üzlet esetében a tulajdonostársak hozzájárulása</w:t>
      </w:r>
    </w:p>
    <w:p w:rsidR="005A1116" w:rsidRPr="009802AB" w:rsidRDefault="005A1116" w:rsidP="005A11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vásárlók könyve,</w:t>
      </w:r>
    </w:p>
    <w:p w:rsidR="005A1116" w:rsidRPr="009802AB" w:rsidRDefault="005A1116" w:rsidP="005A11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helyiség tulajdoni lap szerint megjelölt rendeltetése minden esetben tisztázandó, kereskedésre az „üzlethelyiség” megnevezésű egység az alkalmas</w:t>
      </w:r>
    </w:p>
    <w:p w:rsidR="005A1116" w:rsidRPr="009802AB" w:rsidRDefault="005A1116" w:rsidP="005A1116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közterület-foglalási engedély terasz működtetése esetén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ELJÁRÁSI ILLETÉKEK, FIZETÉSI KÖTELEZETTSÉGEK: </w:t>
      </w:r>
    </w:p>
    <w:p w:rsidR="005A1116" w:rsidRPr="009802AB" w:rsidRDefault="005A1116" w:rsidP="005A1116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Illetékmentes.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ÜGYINTÉZÉSI HATÁRIDŐ: </w:t>
      </w:r>
    </w:p>
    <w:p w:rsidR="005A1116" w:rsidRPr="009802AB" w:rsidRDefault="005A1116" w:rsidP="005A1116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15 nap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JOGORVOSLATI LEHETŐSÉG: </w:t>
      </w:r>
    </w:p>
    <w:p w:rsidR="005A1116" w:rsidRPr="009802AB" w:rsidRDefault="005A1116" w:rsidP="005A1116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Az elsőfokú határozat, illetve a jogszabályban meghatározott végzés ellen a döntés közlésétől számított 15 napon belül </w:t>
      </w:r>
      <w:r w:rsidRPr="009802A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fellebbezést</w:t>
      </w:r>
      <w:r w:rsidRPr="009802AB">
        <w:rPr>
          <w:rFonts w:ascii="Times New Roman" w:eastAsia="Times New Roman" w:hAnsi="Times New Roman" w:cs="Times New Roman"/>
          <w:lang w:eastAsia="hu-HU"/>
        </w:rPr>
        <w:t xml:space="preserve"> lehet előterjeszteni a döntést meghozó hatóságnál </w:t>
      </w:r>
      <w:r w:rsidR="003C1DCA" w:rsidRPr="009802AB">
        <w:rPr>
          <w:rFonts w:ascii="Times New Roman" w:eastAsia="Times New Roman" w:hAnsi="Times New Roman" w:cs="Times New Roman"/>
          <w:lang w:eastAsia="hu-HU"/>
        </w:rPr>
        <w:t xml:space="preserve">a Fejér Megyei </w:t>
      </w:r>
      <w:r w:rsidRPr="009802AB">
        <w:rPr>
          <w:rFonts w:ascii="Times New Roman" w:eastAsia="Times New Roman" w:hAnsi="Times New Roman" w:cs="Times New Roman"/>
          <w:lang w:eastAsia="hu-HU"/>
        </w:rPr>
        <w:t>Kormányhivatalhoz címezve.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VONATKOZÓ JOGSZABÁLYOK: 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kereskedelemről szóló 2005. évi CLXIV. törvény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szolgáltatási tevékenység megkezdésének és folytatásának általános szabályairól szóló 2009. évi LXXVI. törvény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kereskedelmi tevékenységek végzésének feltételeiről szóló 210/2009. (IX.29.) Korm. rendelet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az egyes közérdeken alapuló kényszerítő indok alapján eljáró szakhatóságok kijelöléséről szóló 531/2017. (XII. 29.) Korm. rendelet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gazdasági reklámok és az üzletfeliratok, továbbá egyes közérdekű közlemények magyar nyelvű közzétételéről szóló 2001. évi XCVI. törvény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Az üzletek kerthelyiségeinek és szabadtéri rendezvények éjszakai nyitvatartási rendjéről szóló 18/2010.(VIII.5.) önkormányzati rendelet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 zaj-és rezgésvédelem helyi szabályozásáról szóló 22/2008. (XI.24.) önkormányzati rendelet</w:t>
      </w:r>
    </w:p>
    <w:p w:rsidR="005A1116" w:rsidRPr="009802AB" w:rsidRDefault="005A1116" w:rsidP="005A1116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Az általános közigazgatási rendtartásról szóló 2016. évi CL. törvén</w:t>
      </w:r>
    </w:p>
    <w:p w:rsidR="009802AB" w:rsidRDefault="009802AB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:rsidR="00947D66" w:rsidRPr="009802AB" w:rsidRDefault="00947D66" w:rsidP="00947D66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LETÖLTHETŐ NYOMTATVÁNYOK</w:t>
      </w:r>
    </w:p>
    <w:p w:rsidR="005A1116" w:rsidRPr="009802AB" w:rsidRDefault="00947D66" w:rsidP="005A11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bookmarkStart w:id="0" w:name="_GoBack"/>
      <w:bookmarkEnd w:id="0"/>
      <w:r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- </w:t>
      </w:r>
      <w:r w:rsidR="005A1116"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Bejelentés kereskedelmi tevékenység megszüntetéséről</w:t>
      </w:r>
      <w:r w:rsidR="00393947"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:</w:t>
      </w:r>
    </w:p>
    <w:p w:rsidR="005A1116" w:rsidRPr="009802AB" w:rsidRDefault="00947D66" w:rsidP="005A11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- </w:t>
      </w:r>
      <w:r w:rsidR="005A1116"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Bejelentés nyitvatartási idő változásáról</w:t>
      </w:r>
      <w:r w:rsidR="00393947"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:</w:t>
      </w:r>
      <w:r w:rsidR="00393947"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br/>
      </w:r>
      <w:r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- </w:t>
      </w:r>
      <w:r w:rsidR="005A1116"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Csomagküldő kereskedelem bejelentése</w:t>
      </w:r>
      <w:r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:</w:t>
      </w:r>
    </w:p>
    <w:p w:rsidR="005A1116" w:rsidRPr="009802AB" w:rsidRDefault="00947D66" w:rsidP="005A1116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- </w:t>
      </w:r>
      <w:r w:rsidR="005A1116" w:rsidRPr="009802AB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Vendéglátóhely üzlettípusok és jellemzőik</w:t>
      </w:r>
      <w:r w:rsidR="00134E24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:</w:t>
      </w:r>
    </w:p>
    <w:p w:rsidR="005A1116" w:rsidRPr="009802AB" w:rsidRDefault="005A1116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SZERVEZETI EGYSÉG: </w:t>
      </w:r>
    </w:p>
    <w:p w:rsidR="005A1116" w:rsidRPr="009802AB" w:rsidRDefault="003C1DCA" w:rsidP="005A1116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Humánszolgáltatási és Műszaki Iroda</w:t>
      </w:r>
    </w:p>
    <w:p w:rsidR="005A1116" w:rsidRPr="009802AB" w:rsidRDefault="00787ABF" w:rsidP="005A1116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9802AB">
        <w:rPr>
          <w:rFonts w:ascii="Times New Roman" w:eastAsia="Times New Roman" w:hAnsi="Times New Roman" w:cs="Times New Roman"/>
          <w:b/>
          <w:caps/>
          <w:lang w:eastAsia="hu-HU"/>
        </w:rPr>
        <w:t>KATEGÓRIA</w:t>
      </w:r>
      <w:r w:rsidR="005A1116" w:rsidRPr="009802AB">
        <w:rPr>
          <w:rFonts w:ascii="Times New Roman" w:eastAsia="Times New Roman" w:hAnsi="Times New Roman" w:cs="Times New Roman"/>
          <w:b/>
          <w:caps/>
          <w:lang w:eastAsia="hu-HU"/>
        </w:rPr>
        <w:t>: </w:t>
      </w:r>
    </w:p>
    <w:p w:rsidR="005A1116" w:rsidRPr="009802AB" w:rsidRDefault="005A1116" w:rsidP="005A1116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802AB">
        <w:rPr>
          <w:rFonts w:ascii="Times New Roman" w:eastAsia="Times New Roman" w:hAnsi="Times New Roman" w:cs="Times New Roman"/>
          <w:lang w:eastAsia="hu-HU"/>
        </w:rPr>
        <w:t>Ipar- és Kereskedelem - Kereskedelmi tevékenység bejelentése és működési engedély kiadása</w:t>
      </w:r>
    </w:p>
    <w:p w:rsidR="00207E6C" w:rsidRPr="009802AB" w:rsidRDefault="00207E6C">
      <w:pPr>
        <w:rPr>
          <w:rFonts w:ascii="Times New Roman" w:hAnsi="Times New Roman" w:cs="Times New Roman"/>
        </w:rPr>
      </w:pPr>
    </w:p>
    <w:sectPr w:rsidR="00207E6C" w:rsidRPr="009802AB" w:rsidSect="0036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D2814"/>
    <w:multiLevelType w:val="multilevel"/>
    <w:tmpl w:val="914C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B31CA"/>
    <w:multiLevelType w:val="multilevel"/>
    <w:tmpl w:val="7F3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6343F"/>
    <w:multiLevelType w:val="multilevel"/>
    <w:tmpl w:val="2800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16"/>
    <w:rsid w:val="001321EA"/>
    <w:rsid w:val="00134E24"/>
    <w:rsid w:val="00207E6C"/>
    <w:rsid w:val="003608F0"/>
    <w:rsid w:val="00393947"/>
    <w:rsid w:val="003C1DCA"/>
    <w:rsid w:val="00422A0D"/>
    <w:rsid w:val="005A1116"/>
    <w:rsid w:val="00787ABF"/>
    <w:rsid w:val="009456CD"/>
    <w:rsid w:val="00947D66"/>
    <w:rsid w:val="009802AB"/>
    <w:rsid w:val="00CB7211"/>
    <w:rsid w:val="00CC7AEE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315C8-F080-4B68-88B9-8EE7219E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8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3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14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8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78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8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3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52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44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5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32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1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2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7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7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1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52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31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850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dcterms:created xsi:type="dcterms:W3CDTF">2021-05-18T08:53:00Z</dcterms:created>
  <dcterms:modified xsi:type="dcterms:W3CDTF">2021-05-18T11:39:00Z</dcterms:modified>
</cp:coreProperties>
</file>