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31" w:rsidRPr="008D2CF8" w:rsidRDefault="005C5831" w:rsidP="005C5831">
      <w:pPr>
        <w:spacing w:after="0" w:line="240" w:lineRule="auto"/>
        <w:jc w:val="center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 xml:space="preserve">PÁLYÁZATI FELHÍVÁS </w:t>
      </w:r>
    </w:p>
    <w:p w:rsidR="005C5831" w:rsidRPr="008D2CF8" w:rsidRDefault="005C5831" w:rsidP="005C5831">
      <w:pPr>
        <w:spacing w:after="0" w:line="240" w:lineRule="auto"/>
        <w:jc w:val="center"/>
        <w:rPr>
          <w:rFonts w:ascii="Times New Roman" w:hAnsi="Times New Roman"/>
          <w:i/>
        </w:rPr>
      </w:pPr>
      <w:r w:rsidRPr="008D2CF8"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5C5831" w:rsidRPr="008D2CF8" w:rsidRDefault="005C5831" w:rsidP="005C5831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8D2CF8">
        <w:rPr>
          <w:rFonts w:ascii="Times New Roman" w:hAnsi="Times New Roman"/>
          <w:b/>
        </w:rPr>
        <w:t>szociálisan</w:t>
      </w:r>
      <w:proofErr w:type="gramEnd"/>
      <w:r w:rsidRPr="008D2CF8">
        <w:rPr>
          <w:rFonts w:ascii="Times New Roman" w:hAnsi="Times New Roman"/>
          <w:b/>
        </w:rPr>
        <w:t xml:space="preserve"> rászoruló, jól tanuló, felsőoktatásban tanulmányokat folytató nappali tagozatos hallgatók részére</w:t>
      </w:r>
    </w:p>
    <w:p w:rsidR="005C5831" w:rsidRPr="008D2CF8" w:rsidRDefault="005C5831" w:rsidP="005C5831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>A támogatásra való jogosultság feltételei</w:t>
      </w:r>
    </w:p>
    <w:p w:rsidR="005C5831" w:rsidRPr="008D2CF8" w:rsidRDefault="005C5831" w:rsidP="005C5831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hallgató rendelkezzen állandó lakóhellyel vagy tartózkodási hellyel Martonvásáron,</w:t>
      </w:r>
    </w:p>
    <w:p w:rsidR="005C5831" w:rsidRPr="008D2CF8" w:rsidRDefault="005C5831" w:rsidP="005C5831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családban az egy főre jutó havi jövedelem nem haladhatja meg a mindenkori öregségi nyugdíj legkisebb összegének 350%- át (20</w:t>
      </w:r>
      <w:r>
        <w:rPr>
          <w:rFonts w:ascii="Times New Roman" w:hAnsi="Times New Roman"/>
        </w:rPr>
        <w:t>21</w:t>
      </w:r>
      <w:r w:rsidRPr="008D2CF8">
        <w:rPr>
          <w:rFonts w:ascii="Times New Roman" w:hAnsi="Times New Roman"/>
        </w:rPr>
        <w:t>. évben 99.750,- Ft),</w:t>
      </w:r>
    </w:p>
    <w:p w:rsidR="005C5831" w:rsidRPr="008D2CF8" w:rsidRDefault="005C5831" w:rsidP="005C5831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pályázó tanulmányi átlaga legalább 4,00.</w:t>
      </w:r>
    </w:p>
    <w:p w:rsidR="005C5831" w:rsidRPr="008D2CF8" w:rsidRDefault="005C5831" w:rsidP="005C5831">
      <w:pPr>
        <w:pStyle w:val="Nincstrkz"/>
        <w:ind w:left="720"/>
        <w:jc w:val="both"/>
        <w:rPr>
          <w:rFonts w:ascii="Times New Roman" w:hAnsi="Times New Roman"/>
        </w:rPr>
      </w:pP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 xml:space="preserve">A támogatásra való jogosultság megállapításánál előnyben részesül az a pályázó </w:t>
      </w:r>
    </w:p>
    <w:p w:rsidR="005C5831" w:rsidRPr="008D2CF8" w:rsidRDefault="005C5831" w:rsidP="005C583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aki tanulmányai során kiemelkedő teljesítményt nyújtott (országos versenyen elért 1-25. helyezés).</w:t>
      </w:r>
    </w:p>
    <w:p w:rsidR="005C5831" w:rsidRPr="008D2CF8" w:rsidRDefault="005C5831" w:rsidP="005C583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akinek családjában legalább két 25 év alatti gyermeket taníttatnak (alap-, középfokú, vagy felsőoktatás nappali tagozatán),</w:t>
      </w:r>
    </w:p>
    <w:p w:rsidR="005C5831" w:rsidRPr="008D2CF8" w:rsidRDefault="005C5831" w:rsidP="005C583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Aki egyszülős családban él.</w:t>
      </w: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>A támogatás összege hallgatónként legfeljebb évente mindösszesen 150.000,- Ft.</w:t>
      </w: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 pályázatokat az önkormány</w:t>
      </w:r>
      <w:r>
        <w:rPr>
          <w:color w:val="000000"/>
          <w:sz w:val="22"/>
          <w:szCs w:val="22"/>
        </w:rPr>
        <w:t>zati rendelet 7</w:t>
      </w:r>
      <w:r w:rsidRPr="008D2CF8">
        <w:rPr>
          <w:color w:val="000000"/>
          <w:sz w:val="22"/>
          <w:szCs w:val="22"/>
        </w:rPr>
        <w:t>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 (www.martonvasar.hu).</w:t>
      </w: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5C5831" w:rsidRPr="008D2CF8" w:rsidRDefault="005C5831" w:rsidP="005C5831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u w:val="single"/>
        </w:rPr>
        <w:t>A pályázatok benyújtásának módja:</w:t>
      </w:r>
      <w:r w:rsidRPr="008D2CF8">
        <w:rPr>
          <w:rFonts w:ascii="Times New Roman" w:hAnsi="Times New Roman"/>
          <w:b/>
        </w:rPr>
        <w:t xml:space="preserve"> személyesen és postai úton a Martonvásári Polgármesteri Hivatalban (2462 Martonvásár, Budai út 13.).</w:t>
      </w: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5831" w:rsidRPr="008D2CF8" w:rsidRDefault="005C5831" w:rsidP="005C583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C5831">
        <w:rPr>
          <w:rFonts w:ascii="Times New Roman" w:hAnsi="Times New Roman"/>
          <w:b/>
          <w:u w:val="single"/>
        </w:rPr>
        <w:t>A pályázatok benyújtási határideje: 2021. szeptember 30. 16.00 óra</w:t>
      </w:r>
    </w:p>
    <w:p w:rsidR="005C5831" w:rsidRDefault="005C5831" w:rsidP="005C583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C5831" w:rsidRDefault="005C5831" w:rsidP="005C583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FIGYELEM! </w:t>
      </w:r>
      <w:r w:rsidRPr="001C0FE3">
        <w:rPr>
          <w:rFonts w:ascii="Times New Roman" w:hAnsi="Times New Roman"/>
          <w:b/>
          <w:color w:val="000000"/>
        </w:rPr>
        <w:t>Martonvásár Város Önkormányzata a koronavírus járványra való tekintettel fenntartja a jogot arra, hogy járványhelyzet súlyosbodásának esetén a pályázatot visszavonja.</w:t>
      </w:r>
    </w:p>
    <w:p w:rsidR="005C5831" w:rsidRPr="008D2CF8" w:rsidRDefault="005C5831" w:rsidP="005C583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C5831" w:rsidRDefault="005C5831" w:rsidP="005C583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A pályázatokról a Martonvásár Város Önkormányzat Képviselő-testületének Humán Bizottság hoz döntést a beadási határidőt követő soros ülésén. A pályázat elbírálásáról a pályázókat a Bizottság 20 napon belül értesíti.</w:t>
      </w:r>
    </w:p>
    <w:p w:rsidR="005C5831" w:rsidRPr="008D2CF8" w:rsidRDefault="005C5831" w:rsidP="005C5831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C5831" w:rsidRPr="008D2CF8" w:rsidRDefault="005C5831" w:rsidP="005C583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</w:rPr>
        <w:t xml:space="preserve">Felhívom figyelmüket, hogy a Humán Bizottság döntése nyilvános. </w:t>
      </w:r>
    </w:p>
    <w:p w:rsidR="005C5831" w:rsidRPr="008D2CF8" w:rsidRDefault="005C5831" w:rsidP="005C5831">
      <w:pPr>
        <w:spacing w:after="0" w:line="240" w:lineRule="auto"/>
        <w:rPr>
          <w:rFonts w:ascii="Times New Roman" w:hAnsi="Times New Roman"/>
        </w:rPr>
      </w:pPr>
    </w:p>
    <w:p w:rsidR="00916265" w:rsidRDefault="00916265"/>
    <w:sectPr w:rsidR="0091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6408"/>
    <w:multiLevelType w:val="hybridMultilevel"/>
    <w:tmpl w:val="A4D04D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2802"/>
    <w:multiLevelType w:val="hybridMultilevel"/>
    <w:tmpl w:val="515CBC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F0"/>
    <w:rsid w:val="000B74F0"/>
    <w:rsid w:val="005C5831"/>
    <w:rsid w:val="00916265"/>
    <w:rsid w:val="00AD5832"/>
    <w:rsid w:val="00C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3F9F0-3F76-4213-BEE8-CAE5F1FD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831"/>
    <w:pPr>
      <w:spacing w:after="200" w:line="276" w:lineRule="auto"/>
    </w:pPr>
    <w:rPr>
      <w:rFonts w:eastAsia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832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5C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2</cp:revision>
  <dcterms:created xsi:type="dcterms:W3CDTF">2021-08-12T07:00:00Z</dcterms:created>
  <dcterms:modified xsi:type="dcterms:W3CDTF">2021-08-12T07:00:00Z</dcterms:modified>
</cp:coreProperties>
</file>